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0EC5" w14:textId="77777777" w:rsidR="004B4744" w:rsidRDefault="004B4744" w:rsidP="004B4744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4B4744" w14:paraId="63BDC96A" w14:textId="77777777">
        <w:tc>
          <w:tcPr>
            <w:tcW w:w="5000" w:type="pct"/>
            <w:shd w:val="clear" w:color="auto" w:fill="C0C0C0"/>
            <w:vAlign w:val="center"/>
          </w:tcPr>
          <w:p w14:paraId="11938764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</w:tbl>
    <w:p w14:paraId="02E4C94B" w14:textId="77777777" w:rsidR="004B4744" w:rsidRDefault="004B4744" w:rsidP="004B474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00"/>
        <w:gridCol w:w="6091"/>
        <w:gridCol w:w="147"/>
      </w:tblGrid>
      <w:tr w:rsidR="004B4744" w14:paraId="788C9CC4" w14:textId="77777777">
        <w:tc>
          <w:tcPr>
            <w:tcW w:w="1471" w:type="pct"/>
            <w:shd w:val="clear" w:color="auto" w:fill="C0C0C0"/>
            <w:vAlign w:val="center"/>
          </w:tcPr>
          <w:p w14:paraId="1E0AF74C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25BDE92B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Relacionamiento Externo (GRELEX)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01A6D6D7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B4744" w14:paraId="6FB7F54B" w14:textId="77777777">
        <w:tc>
          <w:tcPr>
            <w:tcW w:w="1471" w:type="pct"/>
            <w:shd w:val="clear" w:color="auto" w:fill="C0C0C0"/>
            <w:vAlign w:val="center"/>
          </w:tcPr>
          <w:p w14:paraId="456700EB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1B9B042D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XXVI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24FBECCB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B4744" w14:paraId="0976AF4D" w14:textId="77777777">
        <w:tc>
          <w:tcPr>
            <w:tcW w:w="1471" w:type="pct"/>
            <w:shd w:val="clear" w:color="auto" w:fill="C0C0C0"/>
            <w:vAlign w:val="center"/>
          </w:tcPr>
          <w:p w14:paraId="7F4A3E5F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5E47B3BA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04/09/2025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7FC6D217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B4744" w14:paraId="52E58089" w14:textId="77777777">
        <w:tc>
          <w:tcPr>
            <w:tcW w:w="1471" w:type="pct"/>
            <w:shd w:val="clear" w:color="auto" w:fill="C0C0C0"/>
            <w:vAlign w:val="center"/>
          </w:tcPr>
          <w:p w14:paraId="292FC2AA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284BB53F" w14:textId="51BDF486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-Brasil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7B750248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B4744" w14:paraId="2D6B7A11" w14:textId="77777777">
        <w:tc>
          <w:tcPr>
            <w:tcW w:w="1471" w:type="pct"/>
            <w:shd w:val="clear" w:color="auto" w:fill="C0C0C0"/>
            <w:vAlign w:val="center"/>
          </w:tcPr>
          <w:p w14:paraId="4980F5B0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735E4CAE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03B0B70F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B4744" w14:paraId="0C2BB1F8" w14:textId="77777777">
        <w:tc>
          <w:tcPr>
            <w:tcW w:w="1471" w:type="pct"/>
            <w:shd w:val="clear" w:color="auto" w:fill="C0C0C0"/>
            <w:vAlign w:val="center"/>
          </w:tcPr>
          <w:p w14:paraId="0F3699D2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3CB7D73E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9/9/2025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73C94A13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3571C56" w14:textId="77777777" w:rsidR="004B4744" w:rsidRDefault="004B4744" w:rsidP="004B474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3FE6CD48" w14:textId="77777777" w:rsidR="004B4744" w:rsidRDefault="004B4744" w:rsidP="004B474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4"/>
        <w:gridCol w:w="6528"/>
        <w:gridCol w:w="896"/>
      </w:tblGrid>
      <w:tr w:rsidR="004B4744" w14:paraId="3DA7EE05" w14:textId="77777777" w:rsidTr="004B4744">
        <w:tc>
          <w:tcPr>
            <w:tcW w:w="800" w:type="pct"/>
            <w:vAlign w:val="center"/>
          </w:tcPr>
          <w:p w14:paraId="145E2C49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7BD599EC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4C7EF5C9" w14:textId="6E60B8D9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B4744" w14:paraId="3E3CC2E1" w14:textId="77777777" w:rsidTr="004B4744">
        <w:tc>
          <w:tcPr>
            <w:tcW w:w="800" w:type="pct"/>
            <w:vAlign w:val="center"/>
          </w:tcPr>
          <w:p w14:paraId="6E631306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69DDCBE2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7CE37CEE" w14:textId="693B3496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B4744" w14:paraId="36A5970A" w14:textId="77777777" w:rsidTr="004B4744">
        <w:tc>
          <w:tcPr>
            <w:tcW w:w="800" w:type="pct"/>
            <w:vAlign w:val="center"/>
          </w:tcPr>
          <w:p w14:paraId="3C0CF480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580CA645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vAlign w:val="center"/>
          </w:tcPr>
          <w:p w14:paraId="785381C0" w14:textId="77777777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B4744" w14:paraId="7CB8C03A" w14:textId="77777777" w:rsidTr="004B4744">
        <w:tc>
          <w:tcPr>
            <w:tcW w:w="800" w:type="pct"/>
          </w:tcPr>
          <w:p w14:paraId="09A030E1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617FDDD6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016E3A21" w14:textId="17315B99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B4744" w14:paraId="63778313" w14:textId="77777777" w:rsidTr="004B4744">
        <w:tc>
          <w:tcPr>
            <w:tcW w:w="800" w:type="pct"/>
            <w:vAlign w:val="center"/>
          </w:tcPr>
          <w:p w14:paraId="56B372C5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D46E521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63D0FC9A" w14:textId="56D6A015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B4744" w14:paraId="1269CC6D" w14:textId="77777777" w:rsidTr="004B4744">
        <w:tc>
          <w:tcPr>
            <w:tcW w:w="800" w:type="pct"/>
          </w:tcPr>
          <w:p w14:paraId="7AEC55A7" w14:textId="4D8AC4AD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579EDB22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04497DBF" w14:textId="65CC5DFB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B4744" w14:paraId="0E3C456B" w14:textId="77777777" w:rsidTr="004B4744">
        <w:tc>
          <w:tcPr>
            <w:tcW w:w="800" w:type="pct"/>
            <w:vAlign w:val="center"/>
          </w:tcPr>
          <w:p w14:paraId="7FD4225F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837A03C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590ACBE0" w14:textId="55F86766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B4744" w14:paraId="64E0498B" w14:textId="77777777" w:rsidTr="004B4744">
        <w:tc>
          <w:tcPr>
            <w:tcW w:w="800" w:type="pct"/>
          </w:tcPr>
          <w:p w14:paraId="393FC2B5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5E1D735E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vAlign w:val="center"/>
          </w:tcPr>
          <w:p w14:paraId="2ADFC048" w14:textId="59208FB3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B4744" w14:paraId="075891A1" w14:textId="77777777" w:rsidTr="004B4744">
        <w:tc>
          <w:tcPr>
            <w:tcW w:w="800" w:type="pct"/>
            <w:vAlign w:val="center"/>
          </w:tcPr>
          <w:p w14:paraId="0B724CF7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AFF4FAF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vAlign w:val="center"/>
          </w:tcPr>
          <w:p w14:paraId="6FA0D000" w14:textId="5EC6B005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B4744" w14:paraId="46B5514F" w14:textId="77777777" w:rsidTr="004B4744">
        <w:tc>
          <w:tcPr>
            <w:tcW w:w="800" w:type="pct"/>
          </w:tcPr>
          <w:p w14:paraId="6BD78A41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</w:tcPr>
          <w:p w14:paraId="46DFC55E" w14:textId="4A4C0448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C259D1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Propuesta de Uruguay: “Memorando de Entendimiento para el establecimiento del Mecanismo de Diálogo Político y Cooperación Económica entre los Estados del MERCOSUR Signatarios del Tratado de Asunción y la República de Indonesia”</w:t>
            </w:r>
          </w:p>
        </w:tc>
        <w:tc>
          <w:tcPr>
            <w:tcW w:w="507" w:type="pct"/>
            <w:vAlign w:val="center"/>
          </w:tcPr>
          <w:p w14:paraId="11A37467" w14:textId="5135B273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B4744" w:rsidRPr="004B4744" w14:paraId="2A4E4306" w14:textId="77777777" w:rsidTr="004B4744">
        <w:tc>
          <w:tcPr>
            <w:tcW w:w="800" w:type="pct"/>
            <w:vAlign w:val="center"/>
          </w:tcPr>
          <w:p w14:paraId="34FD1EE3" w14:textId="77777777" w:rsid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D96C679" w14:textId="799114D8" w:rsidR="004B4744" w:rsidRPr="004B4744" w:rsidRDefault="004B4744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259D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4B4744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Proposta de Uruguay: “Memorando de Entendimento para o estabelecimento do Mecanismo de Diálogo Político e Cooperação Económica entre os Estados do MERCOSUL-Signatários do Tratado de Assunção e a República da Indonésia”</w:t>
            </w:r>
          </w:p>
        </w:tc>
        <w:tc>
          <w:tcPr>
            <w:tcW w:w="507" w:type="pct"/>
            <w:vAlign w:val="center"/>
          </w:tcPr>
          <w:p w14:paraId="4C491242" w14:textId="5FF8C9F7" w:rsidR="004B4744" w:rsidRPr="004B4744" w:rsidRDefault="004B4744" w:rsidP="004B474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76DF6E1" w14:textId="77777777" w:rsidR="004B4744" w:rsidRPr="004B4744" w:rsidRDefault="004B4744" w:rsidP="004B474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</w:p>
    <w:p w14:paraId="70A4C3F7" w14:textId="77777777" w:rsidR="004B4744" w:rsidRPr="004B4744" w:rsidRDefault="004B4744" w:rsidP="004B4744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  <w:r w:rsidRPr="004B4744">
        <w:rPr>
          <w:rFonts w:ascii="Tms Rmn" w:hAnsi="Tms Rmn" w:cs="Tms Rmn"/>
          <w:color w:val="000000"/>
          <w:kern w:val="0"/>
          <w:lang w:val="pt-BR"/>
        </w:rPr>
        <w:br/>
      </w:r>
    </w:p>
    <w:p w14:paraId="0FAC4184" w14:textId="53BB9516" w:rsidR="00C36F0B" w:rsidRPr="004B4744" w:rsidRDefault="004B4744" w:rsidP="004B4744">
      <w:pPr>
        <w:jc w:val="right"/>
        <w:rPr>
          <w:b/>
          <w:bCs/>
          <w:lang w:val="pt-BR"/>
        </w:rPr>
      </w:pPr>
      <w:r w:rsidRPr="004B4744">
        <w:rPr>
          <w:b/>
          <w:bCs/>
          <w:lang w:val="pt-BR"/>
        </w:rPr>
        <w:t>VPB – 9/09/2025 – IG/IK/RM</w:t>
      </w:r>
    </w:p>
    <w:sectPr w:rsidR="00C36F0B" w:rsidRPr="004B4744" w:rsidSect="004B474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6"/>
    <w:rsid w:val="000A4F9A"/>
    <w:rsid w:val="004B4744"/>
    <w:rsid w:val="005940E6"/>
    <w:rsid w:val="006D7360"/>
    <w:rsid w:val="00BA2D7C"/>
    <w:rsid w:val="00C259D1"/>
    <w:rsid w:val="00C36F0B"/>
    <w:rsid w:val="00EE5AC2"/>
    <w:rsid w:val="00F44B31"/>
    <w:rsid w:val="00F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338E"/>
  <w15:chartTrackingRefBased/>
  <w15:docId w15:val="{941083D5-0ECA-4978-8617-1877C92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4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4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4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4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0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0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0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0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0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0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4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0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40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40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40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40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0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4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cp:lastPrinted>2025-09-09T15:33:00Z</cp:lastPrinted>
  <dcterms:created xsi:type="dcterms:W3CDTF">2025-09-09T15:31:00Z</dcterms:created>
  <dcterms:modified xsi:type="dcterms:W3CDTF">2025-09-09T15:33:00Z</dcterms:modified>
</cp:coreProperties>
</file>